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33E" w14:textId="58845C85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Town of Colton Executive Session, </w:t>
      </w:r>
      <w:r w:rsidR="000976EB">
        <w:rPr>
          <w:rFonts w:ascii="Times New Roman" w:hAnsi="Times New Roman" w:cs="Times New Roman"/>
          <w:b/>
          <w:bCs/>
        </w:rPr>
        <w:t>September 20</w:t>
      </w:r>
      <w:r>
        <w:rPr>
          <w:rFonts w:ascii="Times New Roman" w:hAnsi="Times New Roman" w:cs="Times New Roman"/>
          <w:b/>
          <w:bCs/>
        </w:rPr>
        <w:t>, 2023</w:t>
      </w:r>
    </w:p>
    <w:p w14:paraId="7819CE52" w14:textId="77777777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110D26F6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0B18DC63" w14:textId="0E1964ED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Ronald Robert, Town Supervisor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52C31D" w14:textId="7BAA9E0C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Lisa Fisher</w:t>
      </w:r>
    </w:p>
    <w:p w14:paraId="5B7E1BC8" w14:textId="0AA86323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76EB">
        <w:rPr>
          <w:rFonts w:ascii="Times New Roman" w:hAnsi="Times New Roman" w:cs="Times New Roman"/>
        </w:rPr>
        <w:t xml:space="preserve"> Stephen Knight</w:t>
      </w:r>
    </w:p>
    <w:p w14:paraId="6F9EF408" w14:textId="30E23EE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Beary</w:t>
      </w:r>
    </w:p>
    <w:p w14:paraId="7293FBF5" w14:textId="4FB062A8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Jacob Poste</w:t>
      </w:r>
    </w:p>
    <w:p w14:paraId="3CC5A5E4" w14:textId="1EB50E46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8A76D3" w14:textId="15FD8074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3935A919" w14:textId="5AA4FE72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06C23781" w14:textId="63D80C6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7260C2A0" w14:textId="097C0C70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motioned at </w:t>
      </w:r>
      <w:r w:rsidR="000976EB">
        <w:rPr>
          <w:rFonts w:ascii="Times New Roman" w:hAnsi="Times New Roman" w:cs="Times New Roman"/>
        </w:rPr>
        <w:t>8:24pm</w:t>
      </w:r>
      <w:r>
        <w:rPr>
          <w:rFonts w:ascii="Times New Roman" w:hAnsi="Times New Roman" w:cs="Times New Roman"/>
        </w:rPr>
        <w:t xml:space="preserve"> by Ms. Fisher, seconded by Mr. Poste. </w:t>
      </w:r>
    </w:p>
    <w:p w14:paraId="3644AFF4" w14:textId="041EE25C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2FDE982C" w14:textId="216AB80C" w:rsidR="001B3147" w:rsidRDefault="001B3147" w:rsidP="001B314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Result of Executive Session:</w:t>
      </w:r>
    </w:p>
    <w:p w14:paraId="162375CF" w14:textId="396695B6" w:rsidR="001B3147" w:rsidRDefault="000976EB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of Colton employee Michael </w:t>
      </w:r>
      <w:proofErr w:type="spellStart"/>
      <w:r>
        <w:rPr>
          <w:rFonts w:ascii="Times New Roman" w:hAnsi="Times New Roman" w:cs="Times New Roman"/>
        </w:rPr>
        <w:t>Swartfigure</w:t>
      </w:r>
      <w:proofErr w:type="spellEnd"/>
      <w:r>
        <w:rPr>
          <w:rFonts w:ascii="Times New Roman" w:hAnsi="Times New Roman" w:cs="Times New Roman"/>
        </w:rPr>
        <w:t xml:space="preserve"> starting now to be</w:t>
      </w:r>
      <w:r w:rsidR="00551532">
        <w:rPr>
          <w:rFonts w:ascii="Times New Roman" w:hAnsi="Times New Roman" w:cs="Times New Roman"/>
        </w:rPr>
        <w:t xml:space="preserve"> temporarily </w:t>
      </w:r>
      <w:r>
        <w:rPr>
          <w:rFonts w:ascii="Times New Roman" w:hAnsi="Times New Roman" w:cs="Times New Roman"/>
        </w:rPr>
        <w:t>named Clerk of the Works at current wage. Motion made by Mr. Knight, seconded by Ms. Fisher</w:t>
      </w:r>
    </w:p>
    <w:p w14:paraId="4923F8B7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Ayes 5</w:t>
      </w:r>
    </w:p>
    <w:p w14:paraId="0409648B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Noes 0</w:t>
      </w:r>
    </w:p>
    <w:p w14:paraId="7762D6B9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</w:t>
      </w:r>
    </w:p>
    <w:p w14:paraId="1D1E8B44" w14:textId="77777777" w:rsidR="001B3147" w:rsidRP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sectPr w:rsidR="001B3147" w:rsidRPr="001B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7"/>
    <w:rsid w:val="000976EB"/>
    <w:rsid w:val="001B3147"/>
    <w:rsid w:val="00551532"/>
    <w:rsid w:val="005E33DD"/>
    <w:rsid w:val="006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5FC2"/>
  <w15:chartTrackingRefBased/>
  <w15:docId w15:val="{D9EA3935-A488-4AF2-8B01-CFFEB10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47"/>
    <w:pPr>
      <w:spacing w:after="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Tax</cp:lastModifiedBy>
  <cp:revision>4</cp:revision>
  <dcterms:created xsi:type="dcterms:W3CDTF">2023-09-27T19:10:00Z</dcterms:created>
  <dcterms:modified xsi:type="dcterms:W3CDTF">2023-09-27T19:14:00Z</dcterms:modified>
</cp:coreProperties>
</file>